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28D2A" w14:textId="77777777" w:rsidR="00007897" w:rsidRPr="00992937" w:rsidRDefault="00007897" w:rsidP="00007897">
      <w:pPr>
        <w:pStyle w:val="ListParagraph"/>
        <w:spacing w:after="120"/>
        <w:ind w:left="0" w:firstLine="0"/>
        <w:contextualSpacing w:val="0"/>
        <w:jc w:val="center"/>
        <w:rPr>
          <w:b/>
        </w:rPr>
      </w:pPr>
      <w:bookmarkStart w:id="0" w:name="_GoBack"/>
      <w:bookmarkEnd w:id="0"/>
      <w:r w:rsidRPr="00992937">
        <w:rPr>
          <w:b/>
        </w:rPr>
        <w:t>CONTRACT RIDER:</w:t>
      </w:r>
    </w:p>
    <w:p w14:paraId="356E46B8" w14:textId="77777777" w:rsidR="00007897" w:rsidRPr="00992937" w:rsidRDefault="00007897" w:rsidP="00007897">
      <w:pPr>
        <w:pStyle w:val="ListParagraph"/>
        <w:spacing w:after="120"/>
        <w:ind w:left="0" w:firstLine="0"/>
        <w:contextualSpacing w:val="0"/>
        <w:jc w:val="center"/>
        <w:rPr>
          <w:b/>
        </w:rPr>
      </w:pPr>
      <w:r w:rsidRPr="00992937">
        <w:rPr>
          <w:b/>
        </w:rPr>
        <w:t>HARVARD DIGITAL</w:t>
      </w:r>
      <w:r w:rsidRPr="00992937">
        <w:rPr>
          <w:b/>
        </w:rPr>
        <w:br/>
        <w:t>ACCESSIBILITY REQUIREMENTS</w:t>
      </w:r>
    </w:p>
    <w:p w14:paraId="629BDF1A" w14:textId="77777777" w:rsidR="00007897" w:rsidRPr="00992937" w:rsidRDefault="00007897" w:rsidP="00007897">
      <w:pPr>
        <w:pStyle w:val="ListParagraph"/>
        <w:spacing w:after="120"/>
        <w:ind w:left="360" w:firstLine="0"/>
        <w:contextualSpacing w:val="0"/>
        <w:jc w:val="center"/>
        <w:rPr>
          <w:b/>
        </w:rPr>
      </w:pPr>
    </w:p>
    <w:p w14:paraId="10CAD59E" w14:textId="21E177C2" w:rsidR="00007897" w:rsidRDefault="00007897" w:rsidP="00007897">
      <w:pPr>
        <w:pStyle w:val="ListParagraph"/>
        <w:spacing w:after="120"/>
        <w:ind w:left="360" w:firstLine="0"/>
        <w:contextualSpacing w:val="0"/>
      </w:pPr>
      <w:r w:rsidRPr="00992937">
        <w:t xml:space="preserve">Effective as of </w:t>
      </w:r>
      <w:r w:rsidRPr="00992937">
        <w:rPr>
          <w:highlight w:val="yellow"/>
        </w:rPr>
        <w:t>[RIDER DATE]</w:t>
      </w:r>
      <w:r w:rsidRPr="00992937">
        <w:t>, this Contract Rider (“</w:t>
      </w:r>
      <w:r w:rsidRPr="00992937">
        <w:rPr>
          <w:u w:val="single"/>
        </w:rPr>
        <w:t>Rider</w:t>
      </w:r>
      <w:r w:rsidRPr="00992937">
        <w:t xml:space="preserve">”) is added to and incorporated as part of the </w:t>
      </w:r>
      <w:r w:rsidRPr="00992937">
        <w:rPr>
          <w:highlight w:val="yellow"/>
        </w:rPr>
        <w:t>[AGREEMENT NAME]</w:t>
      </w:r>
      <w:r w:rsidRPr="00992937">
        <w:t xml:space="preserve"> (in this Rider, the “</w:t>
      </w:r>
      <w:r w:rsidRPr="00992937">
        <w:rPr>
          <w:u w:val="single"/>
        </w:rPr>
        <w:t>Agreement</w:t>
      </w:r>
      <w:r w:rsidRPr="00992937">
        <w:t xml:space="preserve">”), dated </w:t>
      </w:r>
      <w:r w:rsidRPr="00992937">
        <w:rPr>
          <w:highlight w:val="yellow"/>
        </w:rPr>
        <w:t>[AGREEMENT DATE]</w:t>
      </w:r>
      <w:r w:rsidRPr="00992937">
        <w:t xml:space="preserve">, between President &amp; Fellows of Harvard College, acting through </w:t>
      </w:r>
      <w:r w:rsidRPr="00992937">
        <w:rPr>
          <w:highlight w:val="yellow"/>
        </w:rPr>
        <w:t>[HARVARD CLIENT]</w:t>
      </w:r>
      <w:r w:rsidRPr="00992937">
        <w:t xml:space="preserve"> (in this Rider, “</w:t>
      </w:r>
      <w:r w:rsidRPr="00992937">
        <w:rPr>
          <w:u w:val="single"/>
        </w:rPr>
        <w:t>Harvard</w:t>
      </w:r>
      <w:r w:rsidRPr="00992937">
        <w:t xml:space="preserve">”) and </w:t>
      </w:r>
      <w:r w:rsidRPr="00992937">
        <w:rPr>
          <w:highlight w:val="yellow"/>
        </w:rPr>
        <w:t>[</w:t>
      </w:r>
      <w:r w:rsidR="00A4633A">
        <w:rPr>
          <w:highlight w:val="yellow"/>
        </w:rPr>
        <w:t>SERVICE PROVIDER</w:t>
      </w:r>
      <w:r w:rsidRPr="00992937">
        <w:rPr>
          <w:highlight w:val="yellow"/>
        </w:rPr>
        <w:t>]</w:t>
      </w:r>
      <w:r w:rsidRPr="00992937">
        <w:t xml:space="preserve"> (in this Rider, “</w:t>
      </w:r>
      <w:r w:rsidR="00A4633A">
        <w:rPr>
          <w:u w:val="single"/>
        </w:rPr>
        <w:t>Service Provider</w:t>
      </w:r>
      <w:r w:rsidRPr="00992937">
        <w:rPr>
          <w:rStyle w:val="FootnoteReference"/>
          <w:u w:val="single"/>
        </w:rPr>
        <w:footnoteReference w:id="1"/>
      </w:r>
      <w:r w:rsidRPr="00992937">
        <w:t xml:space="preserve">”).  </w:t>
      </w:r>
    </w:p>
    <w:p w14:paraId="3AE4B4FB" w14:textId="23E8B1C6" w:rsidR="00007897" w:rsidRDefault="00007897" w:rsidP="00007897">
      <w:pPr>
        <w:pStyle w:val="ListParagraph"/>
        <w:numPr>
          <w:ilvl w:val="0"/>
          <w:numId w:val="1"/>
        </w:numPr>
        <w:spacing w:after="120"/>
        <w:contextualSpacing w:val="0"/>
      </w:pPr>
      <w:r>
        <w:rPr>
          <w:b/>
        </w:rPr>
        <w:t>STANDARDS</w:t>
      </w:r>
      <w:r w:rsidRPr="00992937">
        <w:rPr>
          <w:b/>
        </w:rPr>
        <w:t xml:space="preserve">.  </w:t>
      </w:r>
      <w:r w:rsidRPr="00992937">
        <w:t>For purposes of this Rider</w:t>
      </w:r>
      <w:r>
        <w:t xml:space="preserve">, </w:t>
      </w:r>
      <w:r w:rsidRPr="00992937">
        <w:t>“</w:t>
      </w:r>
      <w:r w:rsidRPr="00007897">
        <w:rPr>
          <w:u w:val="single"/>
        </w:rPr>
        <w:t>Standards</w:t>
      </w:r>
      <w:r w:rsidRPr="00992937">
        <w:t>” means the most recent version of</w:t>
      </w:r>
      <w:r w:rsidR="00DE75D1">
        <w:t>,</w:t>
      </w:r>
      <w:r w:rsidRPr="00992937">
        <w:t xml:space="preserve"> or successor standards to</w:t>
      </w:r>
      <w:r w:rsidR="00DE75D1">
        <w:t>,</w:t>
      </w:r>
      <w:r w:rsidRPr="00992937">
        <w:t xml:space="preserve"> the Web Cont</w:t>
      </w:r>
      <w:r w:rsidR="00D866D6">
        <w:t>ent Accessibility Guidelines 2.1</w:t>
      </w:r>
      <w:r w:rsidRPr="00992937">
        <w:t xml:space="preserve"> Level AA, as published by the Web Accessibility Initiative of the World Wide Web Consortium.</w:t>
      </w:r>
    </w:p>
    <w:p w14:paraId="44B191B9" w14:textId="4F31C9ED" w:rsidR="005D7052" w:rsidRPr="00992937" w:rsidRDefault="005D7052" w:rsidP="00007897">
      <w:pPr>
        <w:pStyle w:val="ListParagraph"/>
        <w:numPr>
          <w:ilvl w:val="0"/>
          <w:numId w:val="1"/>
        </w:numPr>
        <w:spacing w:after="120"/>
        <w:contextualSpacing w:val="0"/>
      </w:pPr>
      <w:r>
        <w:rPr>
          <w:b/>
        </w:rPr>
        <w:t>DELIVERABLES.</w:t>
      </w:r>
      <w:r>
        <w:t xml:space="preserve">  For Purposes of this Rider, “</w:t>
      </w:r>
      <w:r>
        <w:rPr>
          <w:u w:val="single"/>
        </w:rPr>
        <w:t>Deliverables</w:t>
      </w:r>
      <w:r>
        <w:t xml:space="preserve">” means any services, equipment, hardware, software, systems, </w:t>
      </w:r>
      <w:r w:rsidR="00410D4C">
        <w:t xml:space="preserve">platforms, </w:t>
      </w:r>
      <w:r>
        <w:t>technologies, documentation, and content</w:t>
      </w:r>
      <w:r w:rsidR="00B00C10">
        <w:t>, including all components, features, functionalities, upgrades, versions</w:t>
      </w:r>
      <w:r w:rsidR="00D866D6">
        <w:t>,</w:t>
      </w:r>
      <w:r w:rsidR="00B00C10">
        <w:t xml:space="preserve"> and releases </w:t>
      </w:r>
      <w:r w:rsidR="0015485A">
        <w:t>there</w:t>
      </w:r>
      <w:r w:rsidR="00B00C10">
        <w:t>of,</w:t>
      </w:r>
      <w:r>
        <w:t xml:space="preserve"> to be provided by </w:t>
      </w:r>
      <w:r w:rsidR="00A4633A">
        <w:t>Service Provider</w:t>
      </w:r>
      <w:r>
        <w:t xml:space="preserve"> under the Agreement.</w:t>
      </w:r>
    </w:p>
    <w:p w14:paraId="72FFE356" w14:textId="7F50B366" w:rsidR="007317F4" w:rsidRDefault="008D4752" w:rsidP="007317F4">
      <w:pPr>
        <w:pStyle w:val="ListParagraph"/>
        <w:numPr>
          <w:ilvl w:val="0"/>
          <w:numId w:val="1"/>
        </w:numPr>
        <w:spacing w:after="120"/>
        <w:contextualSpacing w:val="0"/>
      </w:pPr>
      <w:r>
        <w:rPr>
          <w:b/>
        </w:rPr>
        <w:t xml:space="preserve">CONFORMANCE WITH </w:t>
      </w:r>
      <w:r w:rsidR="00007897">
        <w:rPr>
          <w:b/>
        </w:rPr>
        <w:t>STANDARDS</w:t>
      </w:r>
      <w:r w:rsidR="00007897" w:rsidRPr="00992937">
        <w:rPr>
          <w:b/>
        </w:rPr>
        <w:t>.</w:t>
      </w:r>
      <w:r w:rsidR="00007897" w:rsidRPr="00992937">
        <w:t xml:space="preserve">  </w:t>
      </w:r>
      <w:r w:rsidR="00A4633A">
        <w:t xml:space="preserve">Service Provider </w:t>
      </w:r>
      <w:r w:rsidR="00007897" w:rsidRPr="00992937">
        <w:t>hereby represents and warrants that</w:t>
      </w:r>
      <w:r w:rsidR="00007897">
        <w:t xml:space="preserve"> </w:t>
      </w:r>
      <w:r w:rsidR="006831E9">
        <w:t xml:space="preserve">the </w:t>
      </w:r>
      <w:r w:rsidR="00A3589B" w:rsidRPr="00A3589B">
        <w:t>Deliverables</w:t>
      </w:r>
      <w:r w:rsidR="00A3589B">
        <w:t xml:space="preserve">, </w:t>
      </w:r>
      <w:r w:rsidR="005D7052">
        <w:t>whether or not web-based, will conform to the Standards</w:t>
      </w:r>
      <w:r w:rsidR="00007897">
        <w:t>.</w:t>
      </w:r>
      <w:r w:rsidR="007317F4">
        <w:t xml:space="preserve">  </w:t>
      </w:r>
      <w:r w:rsidR="001F7EC0">
        <w:t>T</w:t>
      </w:r>
      <w:r w:rsidR="007317F4">
        <w:t>o the extent a Deliverable permit</w:t>
      </w:r>
      <w:r w:rsidR="005B349E">
        <w:t>s</w:t>
      </w:r>
      <w:r w:rsidR="007317F4">
        <w:t xml:space="preserve"> Harvard or third parties to post content for access by others, </w:t>
      </w:r>
      <w:r w:rsidR="00A4633A">
        <w:t xml:space="preserve">Service Provider </w:t>
      </w:r>
      <w:r w:rsidR="007317F4">
        <w:t xml:space="preserve">will ensure </w:t>
      </w:r>
      <w:r w:rsidR="00DE75D1">
        <w:t xml:space="preserve">that the Deliverable </w:t>
      </w:r>
      <w:r w:rsidR="00DE75D1" w:rsidRPr="00992937">
        <w:t>enable</w:t>
      </w:r>
      <w:r w:rsidR="00DE75D1">
        <w:t>s</w:t>
      </w:r>
      <w:r w:rsidR="00DE75D1" w:rsidRPr="00992937">
        <w:t xml:space="preserve"> and do</w:t>
      </w:r>
      <w:r w:rsidR="00DE75D1">
        <w:t>es</w:t>
      </w:r>
      <w:r w:rsidR="00DE75D1" w:rsidRPr="00992937">
        <w:t xml:space="preserve"> not interfere with the ability of content providers to post such content in a format that conforms to the Standards</w:t>
      </w:r>
      <w:r w:rsidR="00DE75D1">
        <w:t>.</w:t>
      </w:r>
    </w:p>
    <w:p w14:paraId="5DC1587F" w14:textId="441C7478" w:rsidR="007317F4" w:rsidRDefault="00007897" w:rsidP="007317F4">
      <w:pPr>
        <w:pStyle w:val="ListParagraph"/>
        <w:numPr>
          <w:ilvl w:val="0"/>
          <w:numId w:val="1"/>
        </w:numPr>
        <w:spacing w:after="120"/>
        <w:contextualSpacing w:val="0"/>
      </w:pPr>
      <w:r w:rsidRPr="007317F4">
        <w:rPr>
          <w:b/>
        </w:rPr>
        <w:t>TESTING</w:t>
      </w:r>
      <w:r w:rsidR="00E462AD">
        <w:rPr>
          <w:b/>
        </w:rPr>
        <w:t>/ AUDITS</w:t>
      </w:r>
      <w:r w:rsidRPr="007317F4">
        <w:rPr>
          <w:b/>
        </w:rPr>
        <w:t>.</w:t>
      </w:r>
      <w:r w:rsidRPr="00992937">
        <w:t xml:space="preserve">  Prior to </w:t>
      </w:r>
      <w:r w:rsidR="006831E9">
        <w:t xml:space="preserve">delivery to Harvard, </w:t>
      </w:r>
      <w:r w:rsidR="00A4633A">
        <w:t xml:space="preserve">Service Provider </w:t>
      </w:r>
      <w:r w:rsidR="006831E9">
        <w:t>shall conduct internal and field testing of the Deliverables</w:t>
      </w:r>
      <w:r w:rsidR="00902B63">
        <w:t>, including testing of the Deliverable</w:t>
      </w:r>
      <w:r w:rsidR="00B00C10">
        <w:t>s</w:t>
      </w:r>
      <w:r w:rsidR="00902B63">
        <w:t xml:space="preserve"> with applicable assistive technologies covered within the Standards</w:t>
      </w:r>
      <w:r w:rsidR="008D4752">
        <w:t xml:space="preserve"> (“Testing”)</w:t>
      </w:r>
      <w:r w:rsidR="00902B63">
        <w:t>,</w:t>
      </w:r>
      <w:r w:rsidR="006831E9">
        <w:t xml:space="preserve"> to ensure </w:t>
      </w:r>
      <w:r w:rsidR="008D4752">
        <w:t>the Deliverables</w:t>
      </w:r>
      <w:r w:rsidR="00B00C10">
        <w:t>’</w:t>
      </w:r>
      <w:r w:rsidR="008D4752">
        <w:t xml:space="preserve"> </w:t>
      </w:r>
      <w:r w:rsidR="006831E9">
        <w:t xml:space="preserve">conformance to </w:t>
      </w:r>
      <w:r w:rsidR="008D4752">
        <w:t xml:space="preserve">the </w:t>
      </w:r>
      <w:r w:rsidR="006831E9">
        <w:t xml:space="preserve">Standards.  </w:t>
      </w:r>
      <w:r w:rsidR="00A4633A">
        <w:t xml:space="preserve">Service Provider </w:t>
      </w:r>
      <w:r w:rsidR="006831E9">
        <w:t xml:space="preserve">shall provide accurate and complete written reports of </w:t>
      </w:r>
      <w:r w:rsidR="008D4752">
        <w:t xml:space="preserve">all </w:t>
      </w:r>
      <w:r w:rsidR="006831E9">
        <w:t>Testing results to Harvard upon request.</w:t>
      </w:r>
      <w:r w:rsidR="007317F4">
        <w:t xml:space="preserve">  </w:t>
      </w:r>
      <w:r w:rsidR="00A067C2">
        <w:t xml:space="preserve">In addition, </w:t>
      </w:r>
      <w:r w:rsidR="00A4633A">
        <w:t xml:space="preserve">Service Provider </w:t>
      </w:r>
      <w:r w:rsidR="00A067C2">
        <w:t>shall be responsible to conduct annual accessibility evaluations</w:t>
      </w:r>
      <w:r w:rsidR="00AA76D1">
        <w:t xml:space="preserve"> (“Audits”)</w:t>
      </w:r>
      <w:r w:rsidR="00A067C2">
        <w:t xml:space="preserve"> of all user systems developed, hosted</w:t>
      </w:r>
      <w:r w:rsidR="00D866D6">
        <w:t>,</w:t>
      </w:r>
      <w:r w:rsidR="00A067C2">
        <w:t xml:space="preserve"> or otherwise managed by </w:t>
      </w:r>
      <w:r w:rsidR="00A4633A">
        <w:t xml:space="preserve">Service Provider </w:t>
      </w:r>
      <w:r w:rsidR="00A067C2">
        <w:t>as part of the Deliverables, including any third-party technology or content contained therein, to ensure conformance of such systems to the Standards.</w:t>
      </w:r>
    </w:p>
    <w:p w14:paraId="39BA3D85" w14:textId="0DCA4B35" w:rsidR="00944E57" w:rsidRDefault="00022BC7" w:rsidP="008C1FF3">
      <w:pPr>
        <w:pStyle w:val="ListParagraph"/>
        <w:numPr>
          <w:ilvl w:val="0"/>
          <w:numId w:val="1"/>
        </w:numPr>
        <w:spacing w:after="120"/>
        <w:contextualSpacing w:val="0"/>
      </w:pPr>
      <w:bookmarkStart w:id="1" w:name="_Ref514853241"/>
      <w:r>
        <w:rPr>
          <w:b/>
        </w:rPr>
        <w:t xml:space="preserve">NOTIFICATION OF </w:t>
      </w:r>
      <w:r w:rsidR="00B00C10">
        <w:rPr>
          <w:b/>
        </w:rPr>
        <w:t>NONCONFORMANCE</w:t>
      </w:r>
      <w:r w:rsidR="008D4752">
        <w:rPr>
          <w:b/>
        </w:rPr>
        <w:t>.</w:t>
      </w:r>
      <w:r w:rsidR="00944E57">
        <w:rPr>
          <w:b/>
        </w:rPr>
        <w:t xml:space="preserve">  </w:t>
      </w:r>
      <w:bookmarkStart w:id="2" w:name="_Ref514853249"/>
      <w:bookmarkEnd w:id="1"/>
      <w:r w:rsidR="00A4633A">
        <w:t xml:space="preserve">Service Provider </w:t>
      </w:r>
      <w:r w:rsidR="00B75C56" w:rsidRPr="00992937">
        <w:t>shall notify Harvard</w:t>
      </w:r>
      <w:r w:rsidR="00B75C56">
        <w:t xml:space="preserve"> if, at any time during performance of </w:t>
      </w:r>
      <w:r w:rsidR="00113BD2">
        <w:t>the Agreement</w:t>
      </w:r>
      <w:r w:rsidR="00B75C56">
        <w:t xml:space="preserve">, </w:t>
      </w:r>
      <w:r w:rsidR="00A067C2">
        <w:t>whether or not as a result of Testing</w:t>
      </w:r>
      <w:r w:rsidR="00AA76D1">
        <w:t>, Audit,</w:t>
      </w:r>
      <w:r w:rsidR="00A067C2">
        <w:t xml:space="preserve"> or user complaint, </w:t>
      </w:r>
      <w:r w:rsidR="00A4633A">
        <w:t xml:space="preserve">Service Provider </w:t>
      </w:r>
      <w:r w:rsidR="00B75C56">
        <w:t xml:space="preserve">determines reasonably and in good faith that any element of the </w:t>
      </w:r>
      <w:r w:rsidR="008D4752">
        <w:t>Deliverable</w:t>
      </w:r>
      <w:r w:rsidR="00113BD2">
        <w:t>s</w:t>
      </w:r>
      <w:r w:rsidR="00B75C56">
        <w:t xml:space="preserve"> may not fully conform to the Standards</w:t>
      </w:r>
      <w:r w:rsidR="000956C1">
        <w:t xml:space="preserve"> (“</w:t>
      </w:r>
      <w:r w:rsidR="00FE7FBC">
        <w:rPr>
          <w:u w:val="single"/>
        </w:rPr>
        <w:t>Non-Conformance</w:t>
      </w:r>
      <w:r w:rsidR="000956C1">
        <w:t>”)</w:t>
      </w:r>
      <w:r w:rsidR="00B75C56">
        <w:t>.</w:t>
      </w:r>
      <w:bookmarkEnd w:id="2"/>
      <w:r w:rsidR="00113BD2">
        <w:t xml:space="preserve">  </w:t>
      </w:r>
    </w:p>
    <w:p w14:paraId="3F827458" w14:textId="3C291014" w:rsidR="00007897" w:rsidRPr="00992937" w:rsidRDefault="00100EAB" w:rsidP="00944E57">
      <w:pPr>
        <w:pStyle w:val="ListParagraph"/>
        <w:numPr>
          <w:ilvl w:val="0"/>
          <w:numId w:val="1"/>
        </w:numPr>
        <w:spacing w:after="120"/>
        <w:contextualSpacing w:val="0"/>
      </w:pPr>
      <w:bookmarkStart w:id="3" w:name="_Ref519678164"/>
      <w:r>
        <w:rPr>
          <w:b/>
        </w:rPr>
        <w:lastRenderedPageBreak/>
        <w:t>USER</w:t>
      </w:r>
      <w:r w:rsidR="00B05276">
        <w:rPr>
          <w:b/>
        </w:rPr>
        <w:t xml:space="preserve"> </w:t>
      </w:r>
      <w:r w:rsidR="00007897" w:rsidRPr="00992937">
        <w:rPr>
          <w:b/>
        </w:rPr>
        <w:t>FEEDBACK.</w:t>
      </w:r>
      <w:r w:rsidR="00007897" w:rsidRPr="00992937">
        <w:t xml:space="preserve">  </w:t>
      </w:r>
      <w:r w:rsidR="006833F2">
        <w:t xml:space="preserve">Upon Harvard’s request, Service Provider shall notify Harvard of accessibility complaints from users of the Deliverables.  </w:t>
      </w:r>
      <w:r w:rsidR="00007897" w:rsidRPr="00992937">
        <w:t xml:space="preserve">Upon </w:t>
      </w:r>
      <w:r w:rsidR="00917AC3">
        <w:t xml:space="preserve">Harvard’s </w:t>
      </w:r>
      <w:r w:rsidR="00007897" w:rsidRPr="00992937">
        <w:t xml:space="preserve">request, </w:t>
      </w:r>
      <w:r w:rsidR="00A4633A">
        <w:t xml:space="preserve">Service Provider </w:t>
      </w:r>
      <w:r w:rsidR="00007897" w:rsidRPr="00992937">
        <w:t xml:space="preserve">shall </w:t>
      </w:r>
      <w:r w:rsidR="00A3589B">
        <w:t xml:space="preserve">incorporate into the Deliverables a method by which users may contact </w:t>
      </w:r>
      <w:r w:rsidR="002D60C4">
        <w:t>knowledgeable persons</w:t>
      </w:r>
      <w:r w:rsidR="00A3589B">
        <w:t xml:space="preserve"> to report difficulties accessing or using the Deliverable</w:t>
      </w:r>
      <w:r w:rsidR="00917AC3">
        <w:t>s</w:t>
      </w:r>
      <w:r w:rsidR="00A3589B">
        <w:t xml:space="preserve"> and to direct comments, questions, and complaints regarding accessibility.</w:t>
      </w:r>
      <w:bookmarkEnd w:id="3"/>
      <w:r w:rsidR="00007897" w:rsidRPr="00992937">
        <w:t xml:space="preserve"> </w:t>
      </w:r>
      <w:r w:rsidR="00917AC3">
        <w:t xml:space="preserve"> </w:t>
      </w:r>
      <w:r w:rsidR="006833F2">
        <w:t xml:space="preserve">Service Provider shall resolve all accessibility complaints </w:t>
      </w:r>
      <w:r w:rsidR="006833F2" w:rsidRPr="00992937">
        <w:t xml:space="preserve">that describe </w:t>
      </w:r>
      <w:r w:rsidR="006833F2">
        <w:t xml:space="preserve">Non-Conformance </w:t>
      </w:r>
      <w:r w:rsidR="006833F2" w:rsidRPr="00992937">
        <w:t xml:space="preserve">with the same level of priority as </w:t>
      </w:r>
      <w:r w:rsidR="006833F2">
        <w:t xml:space="preserve">remedying </w:t>
      </w:r>
      <w:r w:rsidR="006833F2" w:rsidRPr="00992937">
        <w:t xml:space="preserve">any equivalent </w:t>
      </w:r>
      <w:r w:rsidR="006833F2">
        <w:t xml:space="preserve">loss of function for </w:t>
      </w:r>
      <w:r w:rsidR="006833F2" w:rsidRPr="00992937">
        <w:t>individuals without disabilities</w:t>
      </w:r>
      <w:r w:rsidR="006833F2">
        <w:t>.</w:t>
      </w:r>
    </w:p>
    <w:p w14:paraId="45B3EE1F" w14:textId="0E1044AF" w:rsidR="00A3589B" w:rsidRPr="005D7052" w:rsidRDefault="00A3589B" w:rsidP="00AD7DF3">
      <w:pPr>
        <w:pStyle w:val="ListParagraph"/>
        <w:numPr>
          <w:ilvl w:val="0"/>
          <w:numId w:val="1"/>
        </w:numPr>
        <w:spacing w:after="120"/>
        <w:contextualSpacing w:val="0"/>
      </w:pPr>
      <w:r>
        <w:rPr>
          <w:b/>
        </w:rPr>
        <w:t>REMEDY.</w:t>
      </w:r>
      <w:r>
        <w:t xml:space="preserve">  In the event </w:t>
      </w:r>
      <w:r w:rsidR="00A4633A">
        <w:t xml:space="preserve">Service Provider </w:t>
      </w:r>
      <w:r w:rsidR="00CE79A6">
        <w:t xml:space="preserve">reports </w:t>
      </w:r>
      <w:r w:rsidR="00FE7FBC">
        <w:t>Non-Conformance</w:t>
      </w:r>
      <w:r w:rsidR="00CE79A6">
        <w:t xml:space="preserve"> as provided in Section </w:t>
      </w:r>
      <w:r w:rsidR="00B75C56">
        <w:fldChar w:fldCharType="begin"/>
      </w:r>
      <w:r w:rsidR="00B75C56">
        <w:instrText xml:space="preserve"> REF _Ref514853241 \r \h </w:instrText>
      </w:r>
      <w:r w:rsidR="00B75C56">
        <w:fldChar w:fldCharType="separate"/>
      </w:r>
      <w:r w:rsidR="00B75C56">
        <w:t>5</w:t>
      </w:r>
      <w:r w:rsidR="00B75C56">
        <w:fldChar w:fldCharType="end"/>
      </w:r>
      <w:r w:rsidR="00CE79A6">
        <w:t xml:space="preserve">, </w:t>
      </w:r>
      <w:r w:rsidR="00E45432">
        <w:t xml:space="preserve">fails to </w:t>
      </w:r>
      <w:r w:rsidR="00A067C2">
        <w:t xml:space="preserve">resolve Non-Conformance as provided in Section </w:t>
      </w:r>
      <w:r w:rsidR="00A067C2">
        <w:fldChar w:fldCharType="begin"/>
      </w:r>
      <w:r w:rsidR="00A067C2">
        <w:instrText xml:space="preserve"> REF _Ref519678164 \r \h </w:instrText>
      </w:r>
      <w:r w:rsidR="00A067C2">
        <w:fldChar w:fldCharType="separate"/>
      </w:r>
      <w:r w:rsidR="00A067C2">
        <w:t>6</w:t>
      </w:r>
      <w:r w:rsidR="00A067C2">
        <w:fldChar w:fldCharType="end"/>
      </w:r>
      <w:r w:rsidR="00E45432">
        <w:t xml:space="preserve">, </w:t>
      </w:r>
      <w:r w:rsidR="00CE79A6">
        <w:t>or</w:t>
      </w:r>
      <w:r>
        <w:t xml:space="preserve"> </w:t>
      </w:r>
      <w:r w:rsidR="000F5A34">
        <w:t xml:space="preserve">otherwise fails to comply with the terms of </w:t>
      </w:r>
      <w:r w:rsidR="00CE79A6">
        <w:t xml:space="preserve">this Rider, </w:t>
      </w:r>
      <w:r>
        <w:t xml:space="preserve">Harvard shall work with </w:t>
      </w:r>
      <w:r w:rsidR="00A4633A">
        <w:t xml:space="preserve">Service Provider </w:t>
      </w:r>
      <w:r>
        <w:t xml:space="preserve">reasonably and in good faith to develop an agreed action plan and timeline for </w:t>
      </w:r>
      <w:r w:rsidR="00CE79A6">
        <w:t xml:space="preserve">curing </w:t>
      </w:r>
      <w:r w:rsidR="00FE7FBC">
        <w:t>such</w:t>
      </w:r>
      <w:r w:rsidR="00CE79A6">
        <w:t xml:space="preserve"> breach (“</w:t>
      </w:r>
      <w:r w:rsidR="00CE79A6" w:rsidRPr="00CE79A6">
        <w:rPr>
          <w:u w:val="single"/>
        </w:rPr>
        <w:t>Cure Plan</w:t>
      </w:r>
      <w:r w:rsidR="00B23915">
        <w:t xml:space="preserve">”).  </w:t>
      </w:r>
      <w:r w:rsidR="00AA76D1">
        <w:t>Harvard shall not pursue any remedies available at law o</w:t>
      </w:r>
      <w:r w:rsidR="00AD7DF3">
        <w:t xml:space="preserve">r in equity under the Agreement, including termination of the Agreement, </w:t>
      </w:r>
      <w:r w:rsidR="00AA76D1">
        <w:t xml:space="preserve">unless or until </w:t>
      </w:r>
      <w:r w:rsidR="00CE79A6">
        <w:t xml:space="preserve">the Parties are unable to reach agreement on a Cure Plan or Harvard determines in its discretion that </w:t>
      </w:r>
      <w:r w:rsidR="00A4633A">
        <w:t xml:space="preserve">Service Provider </w:t>
      </w:r>
      <w:r w:rsidR="00CE79A6">
        <w:t>has not followed or cannot complete the Cure Plan.</w:t>
      </w:r>
    </w:p>
    <w:p w14:paraId="40E3B7A1" w14:textId="4A980991" w:rsidR="00A3589B" w:rsidRPr="00992937" w:rsidRDefault="005D7052" w:rsidP="00B05276">
      <w:pPr>
        <w:pStyle w:val="ListParagraph"/>
        <w:numPr>
          <w:ilvl w:val="0"/>
          <w:numId w:val="1"/>
        </w:numPr>
        <w:spacing w:after="120"/>
      </w:pPr>
      <w:r w:rsidRPr="005D7052">
        <w:rPr>
          <w:b/>
        </w:rPr>
        <w:t>CONFLICT.</w:t>
      </w:r>
      <w:r>
        <w:t xml:space="preserve">  </w:t>
      </w:r>
      <w:r w:rsidRPr="00992937">
        <w:t>In the event of any conflict between the terms of this Rider and the Agreement, the t</w:t>
      </w:r>
      <w:r>
        <w:t>erms of this Rider shall govern.</w:t>
      </w:r>
    </w:p>
    <w:p w14:paraId="48058F45" w14:textId="77777777" w:rsidR="00007897" w:rsidRPr="00992937" w:rsidRDefault="00007897" w:rsidP="00007897">
      <w:pPr>
        <w:spacing w:after="120"/>
      </w:pPr>
    </w:p>
    <w:p w14:paraId="18562E8C" w14:textId="16377725" w:rsidR="00007897" w:rsidRPr="00992937" w:rsidRDefault="00007897" w:rsidP="00007897">
      <w:pPr>
        <w:ind w:firstLine="0"/>
        <w:rPr>
          <w:b/>
          <w:color w:val="000000"/>
        </w:rPr>
      </w:pPr>
      <w:r w:rsidRPr="00992937">
        <w:rPr>
          <w:b/>
          <w:color w:val="000000"/>
        </w:rPr>
        <w:t xml:space="preserve">For </w:t>
      </w:r>
      <w:r w:rsidR="00A4633A" w:rsidRPr="00A4633A">
        <w:rPr>
          <w:b/>
        </w:rPr>
        <w:t>Service Provider</w:t>
      </w:r>
      <w:r w:rsidRPr="00992937">
        <w:rPr>
          <w:b/>
          <w:color w:val="000000"/>
        </w:rPr>
        <w:tab/>
      </w:r>
      <w:r w:rsidRPr="00992937">
        <w:rPr>
          <w:b/>
          <w:color w:val="000000"/>
        </w:rPr>
        <w:tab/>
      </w:r>
      <w:r w:rsidRPr="00992937">
        <w:rPr>
          <w:b/>
          <w:color w:val="000000"/>
        </w:rPr>
        <w:tab/>
      </w:r>
      <w:r w:rsidRPr="00992937">
        <w:rPr>
          <w:b/>
          <w:color w:val="000000"/>
        </w:rPr>
        <w:tab/>
      </w:r>
      <w:r w:rsidRPr="00992937">
        <w:rPr>
          <w:b/>
          <w:color w:val="000000"/>
        </w:rPr>
        <w:tab/>
        <w:t xml:space="preserve">For Harvard </w:t>
      </w:r>
    </w:p>
    <w:p w14:paraId="3D447A97" w14:textId="77777777" w:rsidR="00007897" w:rsidRPr="00992937" w:rsidRDefault="00007897" w:rsidP="00007897">
      <w:pPr>
        <w:ind w:firstLine="0"/>
        <w:rPr>
          <w:color w:val="000000"/>
        </w:rPr>
      </w:pPr>
    </w:p>
    <w:p w14:paraId="071FC282" w14:textId="77777777" w:rsidR="00007897" w:rsidRPr="00992937" w:rsidRDefault="00007897" w:rsidP="00007897">
      <w:pPr>
        <w:ind w:firstLine="0"/>
        <w:rPr>
          <w:color w:val="000000"/>
        </w:rPr>
      </w:pPr>
    </w:p>
    <w:p w14:paraId="6875ABEC" w14:textId="77777777" w:rsidR="00007897" w:rsidRPr="00992937" w:rsidRDefault="00007897" w:rsidP="00007897">
      <w:pPr>
        <w:ind w:firstLine="0"/>
        <w:rPr>
          <w:color w:val="000000"/>
          <w:u w:val="single"/>
        </w:rPr>
      </w:pPr>
      <w:r w:rsidRPr="00992937">
        <w:rPr>
          <w:color w:val="000000"/>
        </w:rPr>
        <w:t xml:space="preserve">By: </w:t>
      </w:r>
      <w:r w:rsidRPr="00992937">
        <w:rPr>
          <w:color w:val="000000"/>
          <w:u w:val="single"/>
        </w:rPr>
        <w:tab/>
      </w:r>
      <w:r w:rsidRPr="00992937">
        <w:rPr>
          <w:color w:val="000000"/>
          <w:u w:val="single"/>
        </w:rPr>
        <w:tab/>
      </w:r>
      <w:r w:rsidRPr="00992937">
        <w:rPr>
          <w:color w:val="000000"/>
          <w:u w:val="single"/>
        </w:rPr>
        <w:tab/>
      </w:r>
      <w:r w:rsidRPr="00992937">
        <w:rPr>
          <w:color w:val="000000"/>
          <w:u w:val="single"/>
        </w:rPr>
        <w:tab/>
      </w:r>
      <w:r w:rsidRPr="00992937">
        <w:rPr>
          <w:color w:val="000000"/>
          <w:u w:val="single"/>
        </w:rPr>
        <w:tab/>
      </w:r>
      <w:r w:rsidRPr="00992937">
        <w:rPr>
          <w:color w:val="000000"/>
        </w:rPr>
        <w:tab/>
      </w:r>
      <w:r w:rsidRPr="00992937">
        <w:rPr>
          <w:color w:val="000000"/>
        </w:rPr>
        <w:tab/>
        <w:t xml:space="preserve">By: </w:t>
      </w:r>
      <w:r w:rsidRPr="00992937">
        <w:rPr>
          <w:color w:val="000000"/>
          <w:u w:val="single"/>
        </w:rPr>
        <w:tab/>
      </w:r>
      <w:r w:rsidRPr="00992937">
        <w:rPr>
          <w:color w:val="000000"/>
          <w:u w:val="single"/>
        </w:rPr>
        <w:tab/>
      </w:r>
      <w:r w:rsidRPr="00992937">
        <w:rPr>
          <w:color w:val="000000"/>
          <w:u w:val="single"/>
        </w:rPr>
        <w:tab/>
      </w:r>
      <w:r w:rsidRPr="00992937">
        <w:rPr>
          <w:color w:val="000000"/>
          <w:u w:val="single"/>
        </w:rPr>
        <w:tab/>
      </w:r>
      <w:r w:rsidRPr="00992937">
        <w:rPr>
          <w:color w:val="000000"/>
          <w:u w:val="single"/>
        </w:rPr>
        <w:tab/>
      </w:r>
    </w:p>
    <w:p w14:paraId="05516D81" w14:textId="77777777" w:rsidR="00007897" w:rsidRPr="00992937" w:rsidRDefault="00007897" w:rsidP="00007897">
      <w:pPr>
        <w:ind w:firstLine="0"/>
        <w:rPr>
          <w:color w:val="000000"/>
        </w:rPr>
      </w:pPr>
      <w:r w:rsidRPr="00992937">
        <w:rPr>
          <w:color w:val="000000"/>
        </w:rPr>
        <w:t>Name:</w:t>
      </w:r>
      <w:r w:rsidRPr="00992937">
        <w:rPr>
          <w:color w:val="000000"/>
        </w:rPr>
        <w:tab/>
      </w:r>
      <w:r w:rsidRPr="00992937">
        <w:rPr>
          <w:color w:val="000000"/>
        </w:rPr>
        <w:tab/>
        <w:t xml:space="preserve">          </w:t>
      </w:r>
      <w:r w:rsidRPr="00992937">
        <w:rPr>
          <w:color w:val="000000"/>
        </w:rPr>
        <w:tab/>
      </w:r>
      <w:r w:rsidRPr="00992937">
        <w:rPr>
          <w:color w:val="000000"/>
        </w:rPr>
        <w:tab/>
      </w:r>
      <w:r w:rsidRPr="00992937">
        <w:rPr>
          <w:color w:val="000000"/>
        </w:rPr>
        <w:tab/>
      </w:r>
      <w:r w:rsidRPr="00992937">
        <w:rPr>
          <w:color w:val="000000"/>
        </w:rPr>
        <w:tab/>
      </w:r>
      <w:r w:rsidRPr="00992937">
        <w:rPr>
          <w:color w:val="000000"/>
        </w:rPr>
        <w:tab/>
        <w:t>Name:</w:t>
      </w:r>
    </w:p>
    <w:p w14:paraId="1FE2AF81" w14:textId="77777777" w:rsidR="00007897" w:rsidRPr="00992937" w:rsidRDefault="00007897" w:rsidP="00007897">
      <w:pPr>
        <w:ind w:firstLine="0"/>
        <w:rPr>
          <w:color w:val="000000"/>
        </w:rPr>
      </w:pPr>
      <w:r w:rsidRPr="00992937">
        <w:rPr>
          <w:color w:val="000000"/>
        </w:rPr>
        <w:t xml:space="preserve">Title:                          </w:t>
      </w:r>
      <w:r w:rsidRPr="00992937">
        <w:rPr>
          <w:color w:val="000000"/>
        </w:rPr>
        <w:tab/>
      </w:r>
      <w:r w:rsidRPr="00992937">
        <w:rPr>
          <w:color w:val="000000"/>
        </w:rPr>
        <w:tab/>
      </w:r>
      <w:r w:rsidRPr="00992937">
        <w:rPr>
          <w:color w:val="000000"/>
        </w:rPr>
        <w:tab/>
      </w:r>
      <w:r w:rsidRPr="00992937">
        <w:rPr>
          <w:color w:val="000000"/>
        </w:rPr>
        <w:tab/>
      </w:r>
      <w:r w:rsidRPr="00992937">
        <w:rPr>
          <w:color w:val="000000"/>
        </w:rPr>
        <w:tab/>
        <w:t>Title:</w:t>
      </w:r>
    </w:p>
    <w:p w14:paraId="56739FD5" w14:textId="77777777" w:rsidR="007E09F5" w:rsidRPr="007E09F5" w:rsidRDefault="007E09F5" w:rsidP="007E09F5">
      <w:pPr>
        <w:spacing w:after="160" w:line="259" w:lineRule="auto"/>
        <w:ind w:firstLine="0"/>
      </w:pPr>
    </w:p>
    <w:sectPr w:rsidR="007E09F5" w:rsidRPr="007E09F5" w:rsidSect="007E09F5">
      <w:footerReference w:type="default" r:id="rId7"/>
      <w:footerReference w:type="first" r:id="rId8"/>
      <w:pgSz w:w="12240" w:h="15840" w:code="1"/>
      <w:pgMar w:top="1440" w:right="1440" w:bottom="1440" w:left="144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2AAD4" w14:textId="77777777" w:rsidR="00A74FC2" w:rsidRDefault="00A74FC2" w:rsidP="007E09F5">
      <w:pPr>
        <w:spacing w:after="0"/>
      </w:pPr>
      <w:r>
        <w:separator/>
      </w:r>
    </w:p>
  </w:endnote>
  <w:endnote w:type="continuationSeparator" w:id="0">
    <w:p w14:paraId="725CC14E" w14:textId="77777777" w:rsidR="00A74FC2" w:rsidRDefault="00A74FC2" w:rsidP="007E09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478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36677C" w14:textId="5FD6CAC5" w:rsidR="007E09F5" w:rsidRDefault="007E09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8C2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7A2CCCD8" w14:textId="65524F72" w:rsidR="007E09F5" w:rsidRPr="00D866D6" w:rsidRDefault="00D866D6" w:rsidP="00172378">
    <w:pPr>
      <w:pStyle w:val="Footer"/>
      <w:jc w:val="right"/>
      <w:rPr>
        <w:i/>
      </w:rPr>
    </w:pPr>
    <w:r w:rsidRPr="00D866D6">
      <w:rPr>
        <w:i/>
      </w:rPr>
      <w:t>Rev. 5</w:t>
    </w:r>
    <w:r w:rsidR="00172378" w:rsidRPr="00D866D6">
      <w:rPr>
        <w:i/>
      </w:rPr>
      <w:t>/</w:t>
    </w:r>
    <w:r w:rsidRPr="00D866D6">
      <w:rPr>
        <w:i/>
      </w:rPr>
      <w:t>10/2019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93E20" w14:textId="77777777" w:rsidR="007E09F5" w:rsidRDefault="007E09F5" w:rsidP="007E09F5">
    <w:pPr>
      <w:pStyle w:val="Footer"/>
      <w:ind w:firstLine="0"/>
    </w:pPr>
  </w:p>
  <w:p w14:paraId="3F8151C1" w14:textId="77777777" w:rsidR="007E09F5" w:rsidRDefault="007E0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82CDB" w14:textId="77777777" w:rsidR="00A74FC2" w:rsidRDefault="00A74FC2" w:rsidP="007E09F5">
      <w:pPr>
        <w:spacing w:after="0"/>
      </w:pPr>
      <w:r>
        <w:separator/>
      </w:r>
    </w:p>
  </w:footnote>
  <w:footnote w:type="continuationSeparator" w:id="0">
    <w:p w14:paraId="01BBDC6F" w14:textId="77777777" w:rsidR="00A74FC2" w:rsidRDefault="00A74FC2" w:rsidP="007E09F5">
      <w:pPr>
        <w:spacing w:after="0"/>
      </w:pPr>
      <w:r>
        <w:continuationSeparator/>
      </w:r>
    </w:p>
  </w:footnote>
  <w:footnote w:id="1">
    <w:p w14:paraId="569DF851" w14:textId="30E15DA2" w:rsidR="00007897" w:rsidRDefault="00007897" w:rsidP="00007897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Users of this form may substitute for “</w:t>
      </w:r>
      <w:r w:rsidR="00A4633A">
        <w:rPr>
          <w:u w:val="single"/>
        </w:rPr>
        <w:t>Service Provider</w:t>
      </w:r>
      <w:r>
        <w:t>” the words “</w:t>
      </w:r>
      <w:r w:rsidRPr="00494310">
        <w:rPr>
          <w:u w:val="single"/>
        </w:rPr>
        <w:t>Vendor</w:t>
      </w:r>
      <w:r>
        <w:t>,” “</w:t>
      </w:r>
      <w:r w:rsidRPr="00494310">
        <w:rPr>
          <w:u w:val="single"/>
        </w:rPr>
        <w:t>Supplier</w:t>
      </w:r>
      <w:r>
        <w:t>,” “</w:t>
      </w:r>
      <w:r w:rsidR="00A4633A">
        <w:rPr>
          <w:u w:val="single"/>
        </w:rPr>
        <w:t>Consultant</w:t>
      </w:r>
      <w:r>
        <w:t>,” or other terminology applicable to the counterparty.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41FF"/>
    <w:multiLevelType w:val="multilevel"/>
    <w:tmpl w:val="268084A4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F031E22"/>
    <w:multiLevelType w:val="multilevel"/>
    <w:tmpl w:val="D2A0C5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97"/>
    <w:rsid w:val="00007897"/>
    <w:rsid w:val="00022BC7"/>
    <w:rsid w:val="000956C1"/>
    <w:rsid w:val="000A38A9"/>
    <w:rsid w:val="000F5A34"/>
    <w:rsid w:val="00100EAB"/>
    <w:rsid w:val="00113BD2"/>
    <w:rsid w:val="0015485A"/>
    <w:rsid w:val="00172378"/>
    <w:rsid w:val="001F7EC0"/>
    <w:rsid w:val="00234DA9"/>
    <w:rsid w:val="0028759F"/>
    <w:rsid w:val="002D60C4"/>
    <w:rsid w:val="00410D4C"/>
    <w:rsid w:val="004F4E95"/>
    <w:rsid w:val="00511A00"/>
    <w:rsid w:val="005B349E"/>
    <w:rsid w:val="005C4470"/>
    <w:rsid w:val="005D7052"/>
    <w:rsid w:val="0062220F"/>
    <w:rsid w:val="00631D88"/>
    <w:rsid w:val="0064025F"/>
    <w:rsid w:val="00657005"/>
    <w:rsid w:val="006831E9"/>
    <w:rsid w:val="006833F2"/>
    <w:rsid w:val="006836C3"/>
    <w:rsid w:val="007220C7"/>
    <w:rsid w:val="007317F4"/>
    <w:rsid w:val="007E09F5"/>
    <w:rsid w:val="008A5324"/>
    <w:rsid w:val="008C1FF3"/>
    <w:rsid w:val="008D4752"/>
    <w:rsid w:val="008F0C95"/>
    <w:rsid w:val="00902B63"/>
    <w:rsid w:val="00917AC3"/>
    <w:rsid w:val="00944E57"/>
    <w:rsid w:val="00A067C2"/>
    <w:rsid w:val="00A3589B"/>
    <w:rsid w:val="00A4633A"/>
    <w:rsid w:val="00A74FC2"/>
    <w:rsid w:val="00AA76D1"/>
    <w:rsid w:val="00AD7DF3"/>
    <w:rsid w:val="00B00C10"/>
    <w:rsid w:val="00B05276"/>
    <w:rsid w:val="00B23915"/>
    <w:rsid w:val="00B75C56"/>
    <w:rsid w:val="00B83010"/>
    <w:rsid w:val="00CE79A6"/>
    <w:rsid w:val="00D866D6"/>
    <w:rsid w:val="00DE75D1"/>
    <w:rsid w:val="00E168C2"/>
    <w:rsid w:val="00E40BC1"/>
    <w:rsid w:val="00E45432"/>
    <w:rsid w:val="00E462AD"/>
    <w:rsid w:val="00F95898"/>
    <w:rsid w:val="00FE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79F7B"/>
  <w15:chartTrackingRefBased/>
  <w15:docId w15:val="{AB3C0A9A-D612-41B9-9163-4DD5A660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897"/>
    <w:pPr>
      <w:spacing w:after="200" w:line="276" w:lineRule="auto"/>
      <w:ind w:firstLine="720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9F5"/>
    <w:pPr>
      <w:keepNext/>
      <w:keepLines/>
      <w:ind w:firstLine="0"/>
      <w:jc w:val="center"/>
      <w:outlineLvl w:val="0"/>
    </w:pPr>
    <w:rPr>
      <w:rFonts w:eastAsiaTheme="majorEastAsia"/>
      <w:b/>
      <w:color w:val="000000" w:themeColor="text1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9F5"/>
    <w:pPr>
      <w:keepNext/>
      <w:keepLines/>
      <w:ind w:firstLine="0"/>
      <w:outlineLvl w:val="1"/>
    </w:pPr>
    <w:rPr>
      <w:rFonts w:eastAsiaTheme="majorEastAsia"/>
      <w:b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09F5"/>
    <w:pPr>
      <w:keepNext/>
      <w:keepLines/>
      <w:ind w:left="720" w:firstLine="0"/>
      <w:outlineLvl w:val="2"/>
    </w:pPr>
    <w:rPr>
      <w:rFonts w:eastAsiaTheme="majorEastAsia"/>
      <w:b/>
      <w:i/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9F5"/>
    <w:rPr>
      <w:rFonts w:ascii="Times New Roman" w:eastAsiaTheme="majorEastAsia" w:hAnsi="Times New Roman" w:cs="Times New Roman"/>
      <w:b/>
      <w:color w:val="000000" w:themeColor="text1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E09F5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E09F5"/>
    <w:rPr>
      <w:rFonts w:ascii="Times New Roman" w:eastAsiaTheme="majorEastAsia" w:hAnsi="Times New Roman" w:cs="Times New Roman"/>
      <w:b/>
      <w:i/>
      <w:color w:val="000000" w:themeColor="text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09F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09F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09F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E09F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789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078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897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789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E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5D1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5D1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5D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199\Desktop\BE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BEA Template.dotx</Template>
  <TotalTime>0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Abruzzi, Bradley Earl</dc:creator>
  <cp:keywords/>
  <dc:description/>
  <cp:lastModifiedBy>Meyer, William I.</cp:lastModifiedBy>
  <cp:revision>2</cp:revision>
  <dcterms:created xsi:type="dcterms:W3CDTF">2021-05-19T20:22:00Z</dcterms:created>
  <dcterms:modified xsi:type="dcterms:W3CDTF">2021-05-19T20:22:00Z</dcterms:modified>
</cp:coreProperties>
</file>